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11" w:rsidRDefault="00232211">
      <w:pPr>
        <w:widowControl/>
        <w:jc w:val="both"/>
        <w:rPr>
          <w:rFonts w:ascii="Cambria"/>
          <w:sz w:val="22"/>
        </w:rPr>
      </w:pPr>
      <w:bookmarkStart w:id="0" w:name="_GoBack"/>
      <w:bookmarkEnd w:id="0"/>
    </w:p>
    <w:p w:rsidR="00232211" w:rsidRPr="00047722" w:rsidRDefault="00F63AFD">
      <w:pPr>
        <w:widowControl/>
        <w:jc w:val="center"/>
        <w:rPr>
          <w:rFonts w:cs="Times New Roman"/>
        </w:rPr>
      </w:pPr>
      <w:r w:rsidRPr="00047722">
        <w:rPr>
          <w:rFonts w:ascii="Cambria" w:cs="Times New Roman"/>
          <w:b/>
          <w:sz w:val="22"/>
        </w:rPr>
        <w:t>INFORMACJA</w:t>
      </w:r>
    </w:p>
    <w:p w:rsidR="00232211" w:rsidRPr="00047722" w:rsidRDefault="00F63AFD">
      <w:pPr>
        <w:widowControl/>
        <w:jc w:val="center"/>
        <w:rPr>
          <w:rFonts w:cs="Times New Roman"/>
        </w:rPr>
      </w:pPr>
      <w:r w:rsidRPr="00047722">
        <w:rPr>
          <w:rFonts w:ascii="Cambria" w:cs="Times New Roman"/>
          <w:b/>
          <w:sz w:val="22"/>
        </w:rPr>
        <w:t>DOTYCZ</w:t>
      </w:r>
      <w:r w:rsidRPr="00047722">
        <w:rPr>
          <w:rFonts w:ascii="Cambria" w:cs="Times New Roman"/>
          <w:b/>
          <w:sz w:val="22"/>
        </w:rPr>
        <w:t>Ą</w:t>
      </w:r>
      <w:r w:rsidRPr="00047722">
        <w:rPr>
          <w:rFonts w:ascii="Cambria" w:cs="Times New Roman"/>
          <w:b/>
          <w:sz w:val="22"/>
        </w:rPr>
        <w:t>CA PRZETWARZANIA DANYCH OSOBOWYCH</w:t>
      </w:r>
    </w:p>
    <w:p w:rsidR="00232211" w:rsidRPr="00047722" w:rsidRDefault="00232211">
      <w:pPr>
        <w:widowControl/>
        <w:jc w:val="center"/>
        <w:rPr>
          <w:rFonts w:ascii="Cambria" w:cs="Times New Roman"/>
          <w:b/>
          <w:sz w:val="22"/>
        </w:rPr>
      </w:pPr>
    </w:p>
    <w:p w:rsidR="00232211" w:rsidRPr="00047722" w:rsidRDefault="00F63AFD">
      <w:pPr>
        <w:widowControl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W zwi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zku z wszcz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tym na Pani/Pana wniosek post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powaniem w sprawie dofinansowania koszt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w kszta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cenia m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 xml:space="preserve">odocianego pracownika </w:t>
      </w:r>
      <w:r w:rsidRPr="00047722">
        <w:rPr>
          <w:rFonts w:ascii="Cambria" w:cs="Times New Roman"/>
          <w:sz w:val="21"/>
        </w:rPr>
        <w:t>–</w:t>
      </w:r>
      <w:r w:rsidRPr="00047722">
        <w:rPr>
          <w:rFonts w:ascii="Cambria" w:cs="Times New Roman"/>
          <w:sz w:val="21"/>
        </w:rPr>
        <w:t xml:space="preserve"> zgodnie z art. 14 </w:t>
      </w:r>
      <w:r w:rsidRPr="00047722">
        <w:rPr>
          <w:rFonts w:ascii="Cambria" w:cs="Times New Roman"/>
          <w:i/>
          <w:sz w:val="21"/>
        </w:rPr>
        <w:t>Rozporz</w:t>
      </w:r>
      <w:r w:rsidRPr="00047722">
        <w:rPr>
          <w:rFonts w:ascii="Cambria" w:cs="Times New Roman"/>
          <w:i/>
          <w:sz w:val="21"/>
        </w:rPr>
        <w:t>ą</w:t>
      </w:r>
      <w:r w:rsidRPr="00047722">
        <w:rPr>
          <w:rFonts w:ascii="Cambria" w:cs="Times New Roman"/>
          <w:i/>
          <w:sz w:val="21"/>
        </w:rPr>
        <w:t>dzenia Parlamentu Europejskiego i Rady (UE) 2016/679 z dnia 27.04.2016r. w sprawie ochrony osobowych i w sprawie swobodnego przep</w:t>
      </w:r>
      <w:r w:rsidRPr="00047722">
        <w:rPr>
          <w:rFonts w:ascii="Cambria" w:cs="Times New Roman"/>
          <w:i/>
          <w:sz w:val="21"/>
        </w:rPr>
        <w:t>ł</w:t>
      </w:r>
      <w:r w:rsidRPr="00047722">
        <w:rPr>
          <w:rFonts w:ascii="Cambria" w:cs="Times New Roman"/>
          <w:i/>
          <w:sz w:val="21"/>
        </w:rPr>
        <w:t>ywu takich danych oraz uchylenia dyrektywy 95/6/WE</w:t>
      </w:r>
      <w:r w:rsidRPr="00047722">
        <w:rPr>
          <w:rFonts w:ascii="Cambria" w:cs="Times New Roman"/>
          <w:sz w:val="21"/>
        </w:rPr>
        <w:t xml:space="preserve"> (og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lne rozporz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 xml:space="preserve">dzenie o ochronie danych) ( Dz. Urz. UE L z 04.05.2016 r, Nr 119, s. 1) zwanego dalej </w:t>
      </w:r>
      <w:r w:rsidRPr="00047722">
        <w:rPr>
          <w:rFonts w:ascii="Cambria" w:cs="Times New Roman"/>
          <w:sz w:val="21"/>
        </w:rPr>
        <w:t>„</w:t>
      </w:r>
      <w:r w:rsidRPr="00047722">
        <w:rPr>
          <w:rFonts w:ascii="Cambria" w:cs="Times New Roman"/>
          <w:sz w:val="21"/>
        </w:rPr>
        <w:t>Rozporz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dzeniem og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lnym</w:t>
      </w:r>
      <w:r w:rsidRPr="00047722">
        <w:rPr>
          <w:rFonts w:ascii="Cambria" w:cs="Times New Roman"/>
          <w:sz w:val="21"/>
        </w:rPr>
        <w:t>”</w:t>
      </w:r>
      <w:r w:rsidRPr="00047722">
        <w:rPr>
          <w:rFonts w:ascii="Cambria" w:cs="Times New Roman"/>
          <w:sz w:val="21"/>
        </w:rPr>
        <w:t>, i</w:t>
      </w:r>
      <w:r w:rsidRPr="00047722">
        <w:rPr>
          <w:rFonts w:ascii="Cambria" w:cs="Times New Roman"/>
          <w:sz w:val="21"/>
        </w:rPr>
        <w:t>ż</w:t>
      </w:r>
      <w:r w:rsidRPr="00047722">
        <w:rPr>
          <w:rFonts w:ascii="Cambria" w:cs="Times New Roman"/>
          <w:sz w:val="21"/>
        </w:rPr>
        <w:t xml:space="preserve"> :</w:t>
      </w:r>
    </w:p>
    <w:p w:rsidR="00232211" w:rsidRPr="00047722" w:rsidRDefault="00232211">
      <w:pPr>
        <w:widowControl/>
        <w:jc w:val="both"/>
        <w:rPr>
          <w:rFonts w:ascii="Cambria" w:cs="Times New Roman"/>
          <w:sz w:val="21"/>
        </w:rPr>
      </w:pP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</w:tabs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sz w:val="21"/>
        </w:rPr>
        <w:t>ADMINISTRATOR DANYCH</w:t>
      </w:r>
    </w:p>
    <w:p w:rsidR="00232211" w:rsidRPr="00047722" w:rsidRDefault="00F63AFD">
      <w:pPr>
        <w:widowControl/>
        <w:spacing w:before="120" w:after="120"/>
        <w:ind w:left="-6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Administratorem Pani/Pana danych osobowych jest Burmistrz Gminy i Miasta Nowe Brzesko. Adres Urz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du Gminy i Miasta Nowe Brzesko: ul. </w:t>
      </w:r>
      <w:r w:rsidRPr="00047722">
        <w:rPr>
          <w:rFonts w:ascii="Cambria" w:cs="Times New Roman"/>
          <w:sz w:val="21"/>
          <w:highlight w:val="white"/>
        </w:rPr>
        <w:t>Krakowska 44, 32-120 Nowe Brzesko</w:t>
      </w:r>
      <w:r w:rsidRPr="00047722">
        <w:rPr>
          <w:rFonts w:ascii="Cambria" w:cs="Times New Roman"/>
          <w:sz w:val="21"/>
        </w:rPr>
        <w:t xml:space="preserve"> tel.</w:t>
      </w:r>
      <w:r w:rsidRPr="00047722">
        <w:rPr>
          <w:rFonts w:ascii="Cambria" w:cs="Times New Roman"/>
          <w:sz w:val="21"/>
        </w:rPr>
        <w:t> </w:t>
      </w:r>
      <w:r w:rsidRPr="00047722">
        <w:rPr>
          <w:rFonts w:ascii="Cambria" w:cs="Times New Roman"/>
          <w:sz w:val="21"/>
        </w:rPr>
        <w:t>12</w:t>
      </w:r>
      <w:r w:rsidRPr="00047722">
        <w:rPr>
          <w:rFonts w:ascii="Cambria" w:cs="Times New Roman"/>
          <w:sz w:val="21"/>
        </w:rPr>
        <w:t> </w:t>
      </w:r>
      <w:r w:rsidRPr="00047722">
        <w:rPr>
          <w:rFonts w:ascii="Cambria" w:cs="Times New Roman"/>
          <w:sz w:val="21"/>
        </w:rPr>
        <w:t xml:space="preserve">385-20-94  e-mail: </w:t>
      </w:r>
      <w:hyperlink r:id="rId8" w:history="1">
        <w:r w:rsidRPr="00047722">
          <w:rPr>
            <w:rFonts w:ascii="Cambria" w:cs="Times New Roman"/>
            <w:color w:val="0563C1"/>
            <w:sz w:val="21"/>
            <w:u w:val="single"/>
          </w:rPr>
          <w:t>sekretariat@nowe-brzesko.pl</w:t>
        </w:r>
      </w:hyperlink>
    </w:p>
    <w:p w:rsidR="00232211" w:rsidRPr="00047722" w:rsidRDefault="00F63AFD">
      <w:pPr>
        <w:widowControl/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Administrator prowadzi operacje przetwarzania nast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puj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cych kategorii Pani/Pana danych osobowych: imi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i nazwisko, adres zamieszkania, data urodzenia, nazwa i adres instytucji, w kt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rej m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odociany realizowa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 xml:space="preserve"> obowi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zkowe dokszta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canie teoretyczne, forma prowadzonego przygotowania zawodowego, nazwa zawodu w jakim prowadzone jest przygotowanie zawodowe, data zawarcia umowy o prac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w celu przygotowania zawodowego, okres kszta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cenia, data uko</w:t>
      </w:r>
      <w:r w:rsidRPr="00047722">
        <w:rPr>
          <w:rFonts w:ascii="Cambria" w:cs="Times New Roman"/>
          <w:sz w:val="21"/>
        </w:rPr>
        <w:t>ń</w:t>
      </w:r>
      <w:r w:rsidRPr="00047722">
        <w:rPr>
          <w:rFonts w:ascii="Cambria" w:cs="Times New Roman"/>
          <w:sz w:val="21"/>
        </w:rPr>
        <w:t>czenia nauki zawodu/przyuczenia  do wykonywania okre</w:t>
      </w:r>
      <w:r w:rsidRPr="00047722">
        <w:rPr>
          <w:rFonts w:ascii="Cambria" w:cs="Times New Roman"/>
          <w:sz w:val="21"/>
        </w:rPr>
        <w:t>ś</w:t>
      </w:r>
      <w:r w:rsidRPr="00047722">
        <w:rPr>
          <w:rFonts w:ascii="Cambria" w:cs="Times New Roman"/>
          <w:sz w:val="21"/>
        </w:rPr>
        <w:t>lonej pracy, data zdania egzaminu zawodowego.</w:t>
      </w:r>
    </w:p>
    <w:p w:rsidR="00232211" w:rsidRPr="00047722" w:rsidRDefault="00F63AFD">
      <w:pPr>
        <w:widowControl/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Administrator pozyska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 xml:space="preserve"> Pani/Pana dane osobowe z wniosku o dofinansowanie koszt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w kszta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cenia m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odocianego pracownika z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o</w:t>
      </w:r>
      <w:r w:rsidRPr="00047722">
        <w:rPr>
          <w:rFonts w:ascii="Cambria" w:cs="Times New Roman"/>
          <w:sz w:val="21"/>
        </w:rPr>
        <w:t>ż</w:t>
      </w:r>
      <w:r w:rsidRPr="00047722">
        <w:rPr>
          <w:rFonts w:ascii="Cambria" w:cs="Times New Roman"/>
          <w:sz w:val="21"/>
        </w:rPr>
        <w:t>onego w tut. Urz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dzie w dniu </w:t>
      </w:r>
      <w:r w:rsidRPr="00047722">
        <w:rPr>
          <w:rFonts w:ascii="Cambria" w:cs="Times New Roman"/>
          <w:sz w:val="21"/>
        </w:rPr>
        <w:t>……………</w:t>
      </w:r>
      <w:r w:rsidRPr="00047722">
        <w:rPr>
          <w:rFonts w:ascii="Cambria" w:cs="Times New Roman"/>
          <w:sz w:val="21"/>
        </w:rPr>
        <w:t xml:space="preserve">....przez </w:t>
      </w:r>
      <w:r w:rsidRPr="00047722">
        <w:rPr>
          <w:rFonts w:ascii="Cambria" w:cs="Times New Roman"/>
          <w:sz w:val="21"/>
        </w:rPr>
        <w:t>………………………………………………………………………………………………………………………………………</w:t>
      </w:r>
      <w:r w:rsidRPr="00047722">
        <w:rPr>
          <w:rFonts w:ascii="Cambria" w:cs="Times New Roman"/>
          <w:sz w:val="21"/>
        </w:rPr>
        <w:t>...;</w:t>
      </w:r>
    </w:p>
    <w:p w:rsidR="00232211" w:rsidRPr="00047722" w:rsidRDefault="00F63AFD">
      <w:pPr>
        <w:widowControl/>
        <w:spacing w:before="120" w:after="120"/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II.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 </w:t>
      </w:r>
      <w:r w:rsidRPr="00047722">
        <w:rPr>
          <w:rFonts w:ascii="Cambria" w:cs="Times New Roman"/>
          <w:b/>
          <w:sz w:val="21"/>
        </w:rPr>
        <w:t>INSPEKTOR OCHRONY DANYCH</w:t>
      </w:r>
    </w:p>
    <w:p w:rsidR="00232211" w:rsidRPr="00047722" w:rsidRDefault="00F63AFD">
      <w:pPr>
        <w:widowControl/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Administrator wyznaczy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 xml:space="preserve"> Inspektora Ochrony Danych z kt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rym mo</w:t>
      </w:r>
      <w:r w:rsidRPr="00047722">
        <w:rPr>
          <w:rFonts w:ascii="Cambria" w:cs="Times New Roman"/>
          <w:sz w:val="21"/>
        </w:rPr>
        <w:t>ż</w:t>
      </w:r>
      <w:r w:rsidRPr="00047722">
        <w:rPr>
          <w:rFonts w:ascii="Cambria" w:cs="Times New Roman"/>
          <w:sz w:val="21"/>
        </w:rPr>
        <w:t>na si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kontaktowa</w:t>
      </w:r>
      <w:r w:rsidRPr="00047722">
        <w:rPr>
          <w:rFonts w:ascii="Cambria" w:cs="Times New Roman"/>
          <w:sz w:val="21"/>
        </w:rPr>
        <w:t>ć</w:t>
      </w:r>
      <w:r w:rsidRPr="00047722">
        <w:rPr>
          <w:rFonts w:ascii="Cambria" w:cs="Times New Roman"/>
          <w:sz w:val="21"/>
        </w:rPr>
        <w:t xml:space="preserve"> pod adresem: iodo@nowe-brzesko.pl lub pod numerem telefonu: 12 3506132</w:t>
      </w:r>
    </w:p>
    <w:p w:rsidR="00232211" w:rsidRPr="00047722" w:rsidRDefault="00F63AFD">
      <w:pPr>
        <w:widowControl/>
        <w:spacing w:before="120" w:after="120"/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III.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PODSTAWA PRAWNA I CELE PRZETWARZANIA DANYCH OSOBOWYCH</w:t>
      </w:r>
    </w:p>
    <w:p w:rsidR="00232211" w:rsidRPr="00047722" w:rsidRDefault="00F63AFD">
      <w:pPr>
        <w:widowControl/>
        <w:spacing w:before="120" w:after="120"/>
        <w:ind w:left="-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Pani/Pana dane osobowe b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przetwarzane celu przeprowadzenia post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powania administracyjnego dot. dofinansowania koszt</w:t>
      </w:r>
      <w:r w:rsidRPr="00047722">
        <w:rPr>
          <w:rFonts w:ascii="Cambria" w:cs="Times New Roman"/>
          <w:color w:val="00000A"/>
          <w:sz w:val="21"/>
        </w:rPr>
        <w:t>ó</w:t>
      </w:r>
      <w:r w:rsidRPr="00047722">
        <w:rPr>
          <w:rFonts w:ascii="Cambria" w:cs="Times New Roman"/>
          <w:color w:val="00000A"/>
          <w:sz w:val="21"/>
        </w:rPr>
        <w:t>w kszta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cenia m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odocianego pracownika, oraz w zakresie niezb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dnym do wype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nienia wszystkich ci</w:t>
      </w:r>
      <w:r w:rsidRPr="00047722">
        <w:rPr>
          <w:rFonts w:ascii="Cambria" w:cs="Times New Roman"/>
          <w:color w:val="00000A"/>
          <w:sz w:val="21"/>
        </w:rPr>
        <w:t>ążą</w:t>
      </w:r>
      <w:r w:rsidRPr="00047722">
        <w:rPr>
          <w:rFonts w:ascii="Cambria" w:cs="Times New Roman"/>
          <w:color w:val="00000A"/>
          <w:sz w:val="21"/>
        </w:rPr>
        <w:t>cych w zwi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zku z tym na Administratorze obowi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zkach prawnych. </w:t>
      </w:r>
    </w:p>
    <w:p w:rsidR="00232211" w:rsidRPr="00047722" w:rsidRDefault="00F63AFD">
      <w:pPr>
        <w:widowControl/>
        <w:tabs>
          <w:tab w:val="left" w:pos="1988"/>
        </w:tabs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1.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Ustawa z dnia 14 grudnia 2016 r. Prawo o</w:t>
      </w:r>
      <w:r w:rsidRPr="00047722">
        <w:rPr>
          <w:rFonts w:ascii="Cambria" w:cs="Times New Roman"/>
          <w:kern w:val="0"/>
          <w:sz w:val="21"/>
        </w:rPr>
        <w:t>ś</w:t>
      </w:r>
      <w:r w:rsidRPr="00047722">
        <w:rPr>
          <w:rFonts w:ascii="Cambria" w:cs="Times New Roman"/>
          <w:kern w:val="0"/>
          <w:sz w:val="21"/>
        </w:rPr>
        <w:t>wiatowe (</w:t>
      </w:r>
      <w:proofErr w:type="spellStart"/>
      <w:r w:rsidRPr="00047722">
        <w:rPr>
          <w:rFonts w:ascii="Cambria" w:cs="Times New Roman"/>
          <w:kern w:val="0"/>
          <w:sz w:val="21"/>
        </w:rPr>
        <w:t>t.j</w:t>
      </w:r>
      <w:proofErr w:type="spellEnd"/>
      <w:r w:rsidRPr="00047722">
        <w:rPr>
          <w:rFonts w:ascii="Cambria" w:cs="Times New Roman"/>
          <w:kern w:val="0"/>
          <w:sz w:val="21"/>
        </w:rPr>
        <w:t xml:space="preserve">. Dz. U. z 2018 r., poz. 996 ze zm.) </w:t>
      </w:r>
      <w:r w:rsidRPr="00047722">
        <w:rPr>
          <w:rFonts w:ascii="Cambria" w:cs="Times New Roman"/>
          <w:kern w:val="0"/>
          <w:sz w:val="21"/>
        </w:rPr>
        <w:t>–</w:t>
      </w:r>
      <w:r w:rsidRPr="00047722">
        <w:rPr>
          <w:rFonts w:ascii="Cambria" w:cs="Times New Roman"/>
          <w:kern w:val="0"/>
          <w:sz w:val="21"/>
        </w:rPr>
        <w:t xml:space="preserve"> art. 122,</w:t>
      </w:r>
    </w:p>
    <w:p w:rsidR="00232211" w:rsidRPr="00047722" w:rsidRDefault="00F63AFD">
      <w:pPr>
        <w:widowControl/>
        <w:tabs>
          <w:tab w:val="left" w:pos="1988"/>
        </w:tabs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2.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Ustawa z dnia 14 czerwca 1960 r. Kodeks post</w:t>
      </w:r>
      <w:r w:rsidRPr="00047722">
        <w:rPr>
          <w:rFonts w:ascii="Cambria" w:cs="Times New Roman"/>
          <w:kern w:val="0"/>
          <w:sz w:val="21"/>
        </w:rPr>
        <w:t>ę</w:t>
      </w:r>
      <w:r w:rsidRPr="00047722">
        <w:rPr>
          <w:rFonts w:ascii="Cambria" w:cs="Times New Roman"/>
          <w:kern w:val="0"/>
          <w:sz w:val="21"/>
        </w:rPr>
        <w:t>powania administracyjnego (</w:t>
      </w:r>
      <w:proofErr w:type="spellStart"/>
      <w:r w:rsidRPr="00047722">
        <w:rPr>
          <w:rFonts w:ascii="Cambria" w:cs="Times New Roman"/>
          <w:kern w:val="0"/>
          <w:sz w:val="21"/>
        </w:rPr>
        <w:t>t.j</w:t>
      </w:r>
      <w:proofErr w:type="spellEnd"/>
      <w:r w:rsidRPr="00047722">
        <w:rPr>
          <w:rFonts w:ascii="Cambria" w:cs="Times New Roman"/>
          <w:kern w:val="0"/>
          <w:sz w:val="21"/>
        </w:rPr>
        <w:t>. Dz. U. z</w:t>
      </w:r>
      <w:r w:rsidRPr="00047722">
        <w:rPr>
          <w:rFonts w:ascii="Cambria" w:cs="Times New Roman"/>
          <w:kern w:val="0"/>
          <w:sz w:val="21"/>
        </w:rPr>
        <w:t> </w:t>
      </w:r>
      <w:r w:rsidRPr="00047722">
        <w:rPr>
          <w:rFonts w:ascii="Cambria" w:cs="Times New Roman"/>
          <w:kern w:val="0"/>
          <w:sz w:val="21"/>
        </w:rPr>
        <w:t xml:space="preserve">2018 r. poz. 994), </w:t>
      </w:r>
    </w:p>
    <w:p w:rsidR="00232211" w:rsidRPr="00047722" w:rsidRDefault="00F63AFD">
      <w:pPr>
        <w:widowControl/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3.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Ustawa z dnia 30 kwietnia 2004 r. o post</w:t>
      </w:r>
      <w:r w:rsidRPr="00047722">
        <w:rPr>
          <w:rFonts w:ascii="Cambria" w:cs="Times New Roman"/>
          <w:kern w:val="0"/>
          <w:sz w:val="21"/>
        </w:rPr>
        <w:t>ę</w:t>
      </w:r>
      <w:r w:rsidRPr="00047722">
        <w:rPr>
          <w:rFonts w:ascii="Cambria" w:cs="Times New Roman"/>
          <w:kern w:val="0"/>
          <w:sz w:val="21"/>
        </w:rPr>
        <w:t>powaniu w sprawach dotycz</w:t>
      </w:r>
      <w:r w:rsidRPr="00047722">
        <w:rPr>
          <w:rFonts w:ascii="Cambria" w:cs="Times New Roman"/>
          <w:kern w:val="0"/>
          <w:sz w:val="21"/>
        </w:rPr>
        <w:t>ą</w:t>
      </w:r>
      <w:r w:rsidRPr="00047722">
        <w:rPr>
          <w:rFonts w:ascii="Cambria" w:cs="Times New Roman"/>
          <w:kern w:val="0"/>
          <w:sz w:val="21"/>
        </w:rPr>
        <w:t>cych pomocy publicznej (</w:t>
      </w:r>
      <w:proofErr w:type="spellStart"/>
      <w:r w:rsidRPr="00047722">
        <w:rPr>
          <w:rFonts w:ascii="Cambria" w:cs="Times New Roman"/>
          <w:kern w:val="0"/>
          <w:sz w:val="21"/>
        </w:rPr>
        <w:t>t.j</w:t>
      </w:r>
      <w:proofErr w:type="spellEnd"/>
      <w:r w:rsidRPr="00047722">
        <w:rPr>
          <w:rFonts w:ascii="Cambria" w:cs="Times New Roman"/>
          <w:kern w:val="0"/>
          <w:sz w:val="21"/>
        </w:rPr>
        <w:t xml:space="preserve">. Dz.U. 2018 poz. 362.), </w:t>
      </w:r>
    </w:p>
    <w:p w:rsidR="00232211" w:rsidRPr="00047722" w:rsidRDefault="00F63AFD">
      <w:pPr>
        <w:widowControl/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4.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Rozporz</w:t>
      </w:r>
      <w:r w:rsidRPr="00047722">
        <w:rPr>
          <w:rFonts w:ascii="Cambria" w:cs="Times New Roman"/>
          <w:kern w:val="0"/>
          <w:sz w:val="21"/>
        </w:rPr>
        <w:t>ą</w:t>
      </w:r>
      <w:r w:rsidRPr="00047722">
        <w:rPr>
          <w:rFonts w:ascii="Cambria" w:cs="Times New Roman"/>
          <w:kern w:val="0"/>
          <w:sz w:val="21"/>
        </w:rPr>
        <w:t xml:space="preserve">dzenie Komisji (UE) nr 1407/2013 z dnia 18 grudnia 2013 r. w sprawie stosowania art. 107 i 108 Traktatu o funkcjonowaniu Unii Europejskiej do pomocy de </w:t>
      </w:r>
      <w:proofErr w:type="spellStart"/>
      <w:r w:rsidRPr="00047722">
        <w:rPr>
          <w:rFonts w:ascii="Cambria" w:cs="Times New Roman"/>
          <w:kern w:val="0"/>
          <w:sz w:val="21"/>
        </w:rPr>
        <w:t>minimis</w:t>
      </w:r>
      <w:proofErr w:type="spellEnd"/>
      <w:r w:rsidRPr="00047722">
        <w:rPr>
          <w:rFonts w:ascii="Cambria" w:cs="Times New Roman"/>
          <w:kern w:val="0"/>
          <w:sz w:val="21"/>
        </w:rPr>
        <w:t xml:space="preserve"> (Dz. Urz. UE L 352 z 24.12.2013, s .1), </w:t>
      </w:r>
    </w:p>
    <w:p w:rsidR="00232211" w:rsidRPr="00047722" w:rsidRDefault="00F63AFD">
      <w:pPr>
        <w:widowControl/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5.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Rozporz</w:t>
      </w:r>
      <w:r w:rsidRPr="00047722">
        <w:rPr>
          <w:rFonts w:ascii="Cambria" w:cs="Times New Roman"/>
          <w:kern w:val="0"/>
          <w:sz w:val="21"/>
        </w:rPr>
        <w:t>ą</w:t>
      </w:r>
      <w:r w:rsidRPr="00047722">
        <w:rPr>
          <w:rFonts w:ascii="Cambria" w:cs="Times New Roman"/>
          <w:kern w:val="0"/>
          <w:sz w:val="21"/>
        </w:rPr>
        <w:t xml:space="preserve">dzenie Komisji (UE) nr 1408/2013 z dnia 18 grudnia 2013 r. w sprawie stosowania art. 107 i 108 Traktatu o funkcjonowaniu Unii Europejskiej do pomocy de </w:t>
      </w:r>
      <w:proofErr w:type="spellStart"/>
      <w:r w:rsidRPr="00047722">
        <w:rPr>
          <w:rFonts w:ascii="Cambria" w:cs="Times New Roman"/>
          <w:kern w:val="0"/>
          <w:sz w:val="21"/>
        </w:rPr>
        <w:t>minimis</w:t>
      </w:r>
      <w:proofErr w:type="spellEnd"/>
      <w:r w:rsidRPr="00047722">
        <w:rPr>
          <w:rFonts w:ascii="Cambria" w:cs="Times New Roman"/>
          <w:kern w:val="0"/>
          <w:sz w:val="21"/>
        </w:rPr>
        <w:t xml:space="preserve"> w sektorze rolnym (Dz. Urz. UE L 352 z 24.12.2013 r., s.9), </w:t>
      </w:r>
    </w:p>
    <w:p w:rsidR="00232211" w:rsidRPr="00047722" w:rsidRDefault="00F63AFD">
      <w:pPr>
        <w:widowControl/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t xml:space="preserve"> 6.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Rozporz</w:t>
      </w:r>
      <w:r w:rsidRPr="00047722">
        <w:rPr>
          <w:rFonts w:ascii="Cambria" w:cs="Times New Roman"/>
          <w:kern w:val="0"/>
          <w:sz w:val="21"/>
        </w:rPr>
        <w:t>ą</w:t>
      </w:r>
      <w:r w:rsidRPr="00047722">
        <w:rPr>
          <w:rFonts w:ascii="Cambria" w:cs="Times New Roman"/>
          <w:kern w:val="0"/>
          <w:sz w:val="21"/>
        </w:rPr>
        <w:t>dzenie Rady Ministr</w:t>
      </w:r>
      <w:r w:rsidRPr="00047722">
        <w:rPr>
          <w:rFonts w:ascii="Cambria" w:cs="Times New Roman"/>
          <w:kern w:val="0"/>
          <w:sz w:val="21"/>
        </w:rPr>
        <w:t>ó</w:t>
      </w:r>
      <w:r w:rsidRPr="00047722">
        <w:rPr>
          <w:rFonts w:ascii="Cambria" w:cs="Times New Roman"/>
          <w:kern w:val="0"/>
          <w:sz w:val="21"/>
        </w:rPr>
        <w:t>w z dnia 28 maja 1996 r. w sprawie przygotowania zawodowego m</w:t>
      </w:r>
      <w:r w:rsidRPr="00047722">
        <w:rPr>
          <w:rFonts w:ascii="Cambria" w:cs="Times New Roman"/>
          <w:kern w:val="0"/>
          <w:sz w:val="21"/>
        </w:rPr>
        <w:t>ł</w:t>
      </w:r>
      <w:r w:rsidRPr="00047722">
        <w:rPr>
          <w:rFonts w:ascii="Cambria" w:cs="Times New Roman"/>
          <w:kern w:val="0"/>
          <w:sz w:val="21"/>
        </w:rPr>
        <w:t xml:space="preserve">odocianych i ich wynagradzania (Dz. U. 2014 r. poz. 232) </w:t>
      </w:r>
    </w:p>
    <w:p w:rsidR="00232211" w:rsidRPr="00047722" w:rsidRDefault="00F63AFD">
      <w:pPr>
        <w:widowControl/>
        <w:spacing w:after="240"/>
        <w:ind w:left="426" w:hanging="360"/>
        <w:jc w:val="both"/>
        <w:rPr>
          <w:rFonts w:cs="Times New Roman"/>
        </w:rPr>
      </w:pPr>
      <w:r w:rsidRPr="00047722">
        <w:rPr>
          <w:rFonts w:ascii="Calibri" w:cs="Times New Roman"/>
          <w:kern w:val="0"/>
          <w:sz w:val="21"/>
        </w:rPr>
        <w:lastRenderedPageBreak/>
        <w:t xml:space="preserve"> 7.</w:t>
      </w:r>
      <w:r w:rsidRPr="00047722">
        <w:rPr>
          <w:rFonts w:ascii="Calibri" w:cs="Times New Roman"/>
          <w:kern w:val="0"/>
          <w:sz w:val="21"/>
        </w:rPr>
        <w:tab/>
      </w:r>
      <w:r w:rsidRPr="00047722">
        <w:rPr>
          <w:rFonts w:ascii="Cambria" w:cs="Times New Roman"/>
          <w:kern w:val="0"/>
          <w:sz w:val="21"/>
        </w:rPr>
        <w:t>Rozporz</w:t>
      </w:r>
      <w:r w:rsidRPr="00047722">
        <w:rPr>
          <w:rFonts w:ascii="Cambria" w:cs="Times New Roman"/>
          <w:kern w:val="0"/>
          <w:sz w:val="21"/>
        </w:rPr>
        <w:t>ą</w:t>
      </w:r>
      <w:r w:rsidRPr="00047722">
        <w:rPr>
          <w:rFonts w:ascii="Cambria" w:cs="Times New Roman"/>
          <w:kern w:val="0"/>
          <w:sz w:val="21"/>
        </w:rPr>
        <w:t xml:space="preserve">dzenie Ministra Edukacji Narodowej z dnia 15 grudnia 2010 r. w sprawie praktycznej nauki zawodu (Dz. U. z 2014r., Nr 244, poz. 1626  z </w:t>
      </w:r>
      <w:proofErr w:type="spellStart"/>
      <w:r w:rsidRPr="00047722">
        <w:rPr>
          <w:rFonts w:ascii="Cambria" w:cs="Times New Roman"/>
          <w:kern w:val="0"/>
          <w:sz w:val="21"/>
        </w:rPr>
        <w:t>p</w:t>
      </w:r>
      <w:r w:rsidRPr="00047722">
        <w:rPr>
          <w:rFonts w:ascii="Cambria" w:cs="Times New Roman"/>
          <w:kern w:val="0"/>
          <w:sz w:val="21"/>
        </w:rPr>
        <w:t>óź</w:t>
      </w:r>
      <w:r w:rsidRPr="00047722">
        <w:rPr>
          <w:rFonts w:ascii="Cambria" w:cs="Times New Roman"/>
          <w:kern w:val="0"/>
          <w:sz w:val="21"/>
        </w:rPr>
        <w:t>n</w:t>
      </w:r>
      <w:proofErr w:type="spellEnd"/>
      <w:r w:rsidRPr="00047722">
        <w:rPr>
          <w:rFonts w:ascii="Cambria" w:cs="Times New Roman"/>
          <w:kern w:val="0"/>
          <w:sz w:val="21"/>
        </w:rPr>
        <w:t xml:space="preserve">. zm.) </w:t>
      </w:r>
    </w:p>
    <w:p w:rsidR="00232211" w:rsidRPr="00047722" w:rsidRDefault="00F63AFD">
      <w:pPr>
        <w:widowControl/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IV.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ODBIORCY DANYCH OSOBOWYCH</w:t>
      </w:r>
    </w:p>
    <w:p w:rsidR="00232211" w:rsidRPr="00047722" w:rsidRDefault="00F63AFD">
      <w:pPr>
        <w:widowControl/>
        <w:tabs>
          <w:tab w:val="left" w:pos="2271"/>
          <w:tab w:val="left" w:pos="4029"/>
        </w:tabs>
        <w:spacing w:before="120" w:after="120"/>
        <w:ind w:left="426" w:hanging="360"/>
        <w:jc w:val="both"/>
        <w:rPr>
          <w:rFonts w:cs="Times New Roman"/>
        </w:rPr>
      </w:pPr>
      <w:r w:rsidRPr="00047722">
        <w:rPr>
          <w:rFonts w:ascii="Cambria" w:cs="Times New Roman"/>
          <w:kern w:val="0"/>
          <w:sz w:val="21"/>
        </w:rPr>
        <w:t>1.</w:t>
      </w:r>
      <w:r w:rsidRPr="00047722">
        <w:rPr>
          <w:rFonts w:ascii="Cambria" w:cs="Times New Roman"/>
          <w:kern w:val="0"/>
          <w:sz w:val="21"/>
        </w:rPr>
        <w:tab/>
      </w:r>
      <w:r w:rsidRPr="00047722">
        <w:rPr>
          <w:rFonts w:ascii="Cambria" w:cs="Times New Roman"/>
          <w:color w:val="00000A"/>
          <w:sz w:val="21"/>
        </w:rPr>
        <w:t>Odbiorcami Pani/Pana danych osobowych b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wy</w:t>
      </w:r>
      <w:r w:rsidRPr="00047722">
        <w:rPr>
          <w:rFonts w:ascii="Cambria" w:cs="Times New Roman"/>
          <w:color w:val="00000A"/>
          <w:sz w:val="21"/>
        </w:rPr>
        <w:t>łą</w:t>
      </w:r>
      <w:r w:rsidRPr="00047722">
        <w:rPr>
          <w:rFonts w:ascii="Cambria" w:cs="Times New Roman"/>
          <w:color w:val="00000A"/>
          <w:sz w:val="21"/>
        </w:rPr>
        <w:t>cznie podmioty uprawnione do uzyskania danych osobowych na podstawie przepis</w:t>
      </w:r>
      <w:r w:rsidRPr="00047722">
        <w:rPr>
          <w:rFonts w:ascii="Cambria" w:cs="Times New Roman"/>
          <w:color w:val="00000A"/>
          <w:sz w:val="21"/>
        </w:rPr>
        <w:t>ó</w:t>
      </w:r>
      <w:r w:rsidRPr="00047722">
        <w:rPr>
          <w:rFonts w:ascii="Cambria" w:cs="Times New Roman"/>
          <w:color w:val="00000A"/>
          <w:sz w:val="21"/>
        </w:rPr>
        <w:t xml:space="preserve">w prawa. </w:t>
      </w:r>
    </w:p>
    <w:p w:rsidR="00232211" w:rsidRPr="00047722" w:rsidRDefault="00F63AFD">
      <w:pPr>
        <w:widowControl/>
        <w:tabs>
          <w:tab w:val="left" w:pos="2271"/>
          <w:tab w:val="left" w:pos="4029"/>
        </w:tabs>
        <w:spacing w:before="120" w:after="120"/>
        <w:ind w:left="426" w:hanging="360"/>
        <w:jc w:val="both"/>
        <w:rPr>
          <w:rFonts w:cs="Times New Roman"/>
        </w:rPr>
      </w:pPr>
      <w:r w:rsidRPr="00047722">
        <w:rPr>
          <w:rFonts w:ascii="Cambria" w:cs="Times New Roman"/>
          <w:kern w:val="0"/>
          <w:sz w:val="21"/>
        </w:rPr>
        <w:t>2.</w:t>
      </w:r>
      <w:r w:rsidRPr="00047722">
        <w:rPr>
          <w:rFonts w:ascii="Cambria" w:cs="Times New Roman"/>
          <w:kern w:val="0"/>
          <w:sz w:val="21"/>
        </w:rPr>
        <w:tab/>
      </w:r>
      <w:r w:rsidRPr="00047722">
        <w:rPr>
          <w:rFonts w:ascii="Cambria" w:cs="Times New Roman"/>
          <w:color w:val="00000A"/>
          <w:sz w:val="21"/>
        </w:rPr>
        <w:t>Pani/Pana dane osobowe mog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by</w:t>
      </w:r>
      <w:r w:rsidRPr="00047722">
        <w:rPr>
          <w:rFonts w:ascii="Cambria" w:cs="Times New Roman"/>
          <w:color w:val="00000A"/>
          <w:sz w:val="21"/>
        </w:rPr>
        <w:t>ć</w:t>
      </w:r>
      <w:r w:rsidRPr="00047722">
        <w:rPr>
          <w:rFonts w:ascii="Cambria" w:cs="Times New Roman"/>
          <w:color w:val="00000A"/>
          <w:sz w:val="21"/>
        </w:rPr>
        <w:t xml:space="preserve"> ponadto przekazywane podmiotom przetwarzaj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cym dane osobowe na zlecenie Administratora np. dostawcom us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ug IT i innym podmiotom przetwarzaj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cym dane w celu okre</w:t>
      </w:r>
      <w:r w:rsidRPr="00047722">
        <w:rPr>
          <w:rFonts w:ascii="Cambria" w:cs="Times New Roman"/>
          <w:color w:val="00000A"/>
          <w:sz w:val="21"/>
        </w:rPr>
        <w:t>ś</w:t>
      </w:r>
      <w:r w:rsidRPr="00047722">
        <w:rPr>
          <w:rFonts w:ascii="Cambria" w:cs="Times New Roman"/>
          <w:color w:val="00000A"/>
          <w:sz w:val="21"/>
        </w:rPr>
        <w:t>lonych przez Administratora - przy czym takie podmioty przetwarzaj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dane wy</w:t>
      </w:r>
      <w:r w:rsidRPr="00047722">
        <w:rPr>
          <w:rFonts w:ascii="Cambria" w:cs="Times New Roman"/>
          <w:color w:val="00000A"/>
          <w:sz w:val="21"/>
        </w:rPr>
        <w:t>łą</w:t>
      </w:r>
      <w:r w:rsidRPr="00047722">
        <w:rPr>
          <w:rFonts w:ascii="Cambria" w:cs="Times New Roman"/>
          <w:color w:val="00000A"/>
          <w:sz w:val="21"/>
        </w:rPr>
        <w:t>cznie na podstawie umowy z Administratorem.</w:t>
      </w:r>
    </w:p>
    <w:p w:rsidR="00232211" w:rsidRPr="00047722" w:rsidRDefault="00F63AFD">
      <w:pPr>
        <w:widowControl/>
        <w:tabs>
          <w:tab w:val="left" w:pos="2130"/>
        </w:tabs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V.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OKRES PRZECHOWYWANIA DANYCH OSOBOWYCH</w:t>
      </w:r>
    </w:p>
    <w:p w:rsidR="00232211" w:rsidRPr="00047722" w:rsidRDefault="00F63AFD">
      <w:pPr>
        <w:widowControl/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>Dane osobowe od momentu pozyskania b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d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 xml:space="preserve"> przechowywane przez okres wynikaj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cy z odpowiednich regulacji prawnych (kategorii archiwalnej dokumentacji, okre</w:t>
      </w:r>
      <w:r w:rsidRPr="00047722">
        <w:rPr>
          <w:rFonts w:ascii="Cambria" w:cs="Times New Roman"/>
          <w:sz w:val="21"/>
        </w:rPr>
        <w:t>ś</w:t>
      </w:r>
      <w:r w:rsidRPr="00047722">
        <w:rPr>
          <w:rFonts w:ascii="Cambria" w:cs="Times New Roman"/>
          <w:sz w:val="21"/>
        </w:rPr>
        <w:t>lonej w jednolitym rzeczowym wykazie akt dla organ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w gmin i zwi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zk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w mi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dzygminnych; umowy o dofinansowanie zawartej mi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>dzy beneficjentem a okre</w:t>
      </w:r>
      <w:r w:rsidRPr="00047722">
        <w:rPr>
          <w:rFonts w:ascii="Cambria" w:cs="Times New Roman"/>
          <w:sz w:val="21"/>
        </w:rPr>
        <w:t>ś</w:t>
      </w:r>
      <w:r w:rsidRPr="00047722">
        <w:rPr>
          <w:rFonts w:ascii="Cambria" w:cs="Times New Roman"/>
          <w:sz w:val="21"/>
        </w:rPr>
        <w:t>lon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 xml:space="preserve"> instytucj</w:t>
      </w:r>
      <w:r w:rsidRPr="00047722">
        <w:rPr>
          <w:rFonts w:ascii="Cambria" w:cs="Times New Roman"/>
          <w:sz w:val="21"/>
        </w:rPr>
        <w:t>ą</w:t>
      </w:r>
      <w:r w:rsidRPr="00047722">
        <w:rPr>
          <w:rFonts w:ascii="Cambria" w:cs="Times New Roman"/>
          <w:sz w:val="21"/>
        </w:rPr>
        <w:t>; trwa</w:t>
      </w:r>
      <w:r w:rsidRPr="00047722">
        <w:rPr>
          <w:rFonts w:ascii="Cambria" w:cs="Times New Roman"/>
          <w:sz w:val="21"/>
        </w:rPr>
        <w:t>ł</w:t>
      </w:r>
      <w:r w:rsidRPr="00047722">
        <w:rPr>
          <w:rFonts w:ascii="Cambria" w:cs="Times New Roman"/>
          <w:sz w:val="21"/>
        </w:rPr>
        <w:t>o</w:t>
      </w:r>
      <w:r w:rsidRPr="00047722">
        <w:rPr>
          <w:rFonts w:ascii="Cambria" w:cs="Times New Roman"/>
          <w:sz w:val="21"/>
        </w:rPr>
        <w:t>ś</w:t>
      </w:r>
      <w:r w:rsidRPr="00047722">
        <w:rPr>
          <w:rFonts w:ascii="Cambria" w:cs="Times New Roman"/>
          <w:sz w:val="21"/>
        </w:rPr>
        <w:t>ci danego projektu i konieczno</w:t>
      </w:r>
      <w:r w:rsidRPr="00047722">
        <w:rPr>
          <w:rFonts w:ascii="Cambria" w:cs="Times New Roman"/>
          <w:sz w:val="21"/>
        </w:rPr>
        <w:t>ś</w:t>
      </w:r>
      <w:r w:rsidRPr="00047722">
        <w:rPr>
          <w:rFonts w:ascii="Cambria" w:cs="Times New Roman"/>
          <w:sz w:val="21"/>
        </w:rPr>
        <w:t>ci zachowania dokumentacji projektu do cel</w:t>
      </w:r>
      <w:r w:rsidRPr="00047722">
        <w:rPr>
          <w:rFonts w:ascii="Cambria" w:cs="Times New Roman"/>
          <w:sz w:val="21"/>
        </w:rPr>
        <w:t>ó</w:t>
      </w:r>
      <w:r w:rsidRPr="00047722">
        <w:rPr>
          <w:rFonts w:ascii="Cambria" w:cs="Times New Roman"/>
          <w:sz w:val="21"/>
        </w:rPr>
        <w:t>w kontrolnych itp.). Kryteria okresu przechowywania ustala si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w oparciu o klasyfikacj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i kwalifikacj</w:t>
      </w:r>
      <w:r w:rsidRPr="00047722">
        <w:rPr>
          <w:rFonts w:ascii="Cambria" w:cs="Times New Roman"/>
          <w:sz w:val="21"/>
        </w:rPr>
        <w:t>ę</w:t>
      </w:r>
      <w:r w:rsidRPr="00047722">
        <w:rPr>
          <w:rFonts w:ascii="Cambria" w:cs="Times New Roman"/>
          <w:sz w:val="21"/>
        </w:rPr>
        <w:t xml:space="preserve"> dokumentacji w jednolitym rzeczowym wykazie akt.</w:t>
      </w:r>
    </w:p>
    <w:p w:rsidR="00232211" w:rsidRPr="00047722" w:rsidRDefault="00F63AFD">
      <w:pPr>
        <w:widowControl/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VI.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PRAWA OS</w:t>
      </w:r>
      <w:r w:rsidRPr="00047722">
        <w:rPr>
          <w:rFonts w:ascii="Cambria" w:cs="Times New Roman"/>
          <w:b/>
          <w:sz w:val="21"/>
        </w:rPr>
        <w:t>Ó</w:t>
      </w:r>
      <w:r w:rsidRPr="00047722">
        <w:rPr>
          <w:rFonts w:ascii="Cambria" w:cs="Times New Roman"/>
          <w:b/>
          <w:sz w:val="21"/>
        </w:rPr>
        <w:t>B, KT</w:t>
      </w:r>
      <w:r w:rsidRPr="00047722">
        <w:rPr>
          <w:rFonts w:ascii="Cambria" w:cs="Times New Roman"/>
          <w:b/>
          <w:sz w:val="21"/>
        </w:rPr>
        <w:t>Ó</w:t>
      </w:r>
      <w:r w:rsidRPr="00047722">
        <w:rPr>
          <w:rFonts w:ascii="Cambria" w:cs="Times New Roman"/>
          <w:b/>
          <w:sz w:val="21"/>
        </w:rPr>
        <w:t>RYCH DANE DOTYCZ</w:t>
      </w:r>
      <w:r w:rsidRPr="00047722">
        <w:rPr>
          <w:rFonts w:ascii="Cambria" w:cs="Times New Roman"/>
          <w:b/>
          <w:sz w:val="21"/>
        </w:rPr>
        <w:t>Ą</w:t>
      </w:r>
    </w:p>
    <w:p w:rsidR="00232211" w:rsidRPr="00047722" w:rsidRDefault="00F63AFD">
      <w:pPr>
        <w:widowControl/>
        <w:ind w:left="-6"/>
        <w:jc w:val="both"/>
        <w:rPr>
          <w:rFonts w:cs="Times New Roman"/>
        </w:rPr>
      </w:pPr>
      <w:r w:rsidRPr="00047722">
        <w:rPr>
          <w:rFonts w:ascii="Cambria" w:cs="Times New Roman"/>
          <w:sz w:val="21"/>
        </w:rPr>
        <w:t xml:space="preserve">Posiada Pani/Pan prawo </w:t>
      </w:r>
      <w:r w:rsidRPr="00047722">
        <w:rPr>
          <w:rFonts w:ascii="Cambria" w:cs="Times New Roman"/>
          <w:sz w:val="21"/>
        </w:rPr>
        <w:t>żą</w:t>
      </w:r>
      <w:r w:rsidRPr="00047722">
        <w:rPr>
          <w:rFonts w:ascii="Cambria" w:cs="Times New Roman"/>
          <w:sz w:val="21"/>
        </w:rPr>
        <w:t>dania od Administratora: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Dost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pu do tre</w:t>
      </w:r>
      <w:r w:rsidRPr="00047722">
        <w:rPr>
          <w:rFonts w:ascii="Cambria" w:cs="Times New Roman"/>
          <w:color w:val="00000A"/>
          <w:sz w:val="21"/>
        </w:rPr>
        <w:t>ś</w:t>
      </w:r>
      <w:r w:rsidRPr="00047722">
        <w:rPr>
          <w:rFonts w:ascii="Cambria" w:cs="Times New Roman"/>
          <w:color w:val="00000A"/>
          <w:sz w:val="21"/>
        </w:rPr>
        <w:t>ci swoich danych osobowych, czyli prawo do uzyskania potwierdzenia czy Administrator przetwarza dane oraz informacji dotycz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cych takiego przetwarzania,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Prawo do sprostowania danych, je</w:t>
      </w:r>
      <w:r w:rsidRPr="00047722">
        <w:rPr>
          <w:rFonts w:ascii="Cambria" w:cs="Times New Roman"/>
          <w:color w:val="00000A"/>
          <w:sz w:val="21"/>
        </w:rPr>
        <w:t>ż</w:t>
      </w:r>
      <w:r w:rsidRPr="00047722">
        <w:rPr>
          <w:rFonts w:ascii="Cambria" w:cs="Times New Roman"/>
          <w:color w:val="00000A"/>
          <w:sz w:val="21"/>
        </w:rPr>
        <w:t>eli dane przetwarzane przez Administratora s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nieprawid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owe lub niekompletne,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Usuni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 xml:space="preserve">cia lub ograniczenia przetwarzania danych osobowych </w:t>
      </w:r>
      <w:r w:rsidRPr="00047722">
        <w:rPr>
          <w:rFonts w:ascii="Cambria" w:cs="Times New Roman"/>
          <w:color w:val="00000A"/>
          <w:sz w:val="21"/>
        </w:rPr>
        <w:t>–</w:t>
      </w:r>
      <w:r w:rsidRPr="00047722">
        <w:rPr>
          <w:rFonts w:ascii="Cambria" w:cs="Times New Roman"/>
          <w:color w:val="00000A"/>
          <w:sz w:val="21"/>
        </w:rPr>
        <w:t xml:space="preserve"> w sytuacji gdy przetwarzanie odbywa si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 xml:space="preserve"> na podstawie udzielonej Administratorowi  zgody,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Przenoszenia danych,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Wniesienie sprzeciwu wobec przetwarzania danych na podstawie uzasadnionego interesu Administratora lub wobec przetwarzania w celu marketingu bezpo</w:t>
      </w:r>
      <w:r w:rsidRPr="00047722">
        <w:rPr>
          <w:rFonts w:ascii="Cambria" w:cs="Times New Roman"/>
          <w:color w:val="00000A"/>
          <w:sz w:val="21"/>
        </w:rPr>
        <w:t>ś</w:t>
      </w:r>
      <w:r w:rsidRPr="00047722">
        <w:rPr>
          <w:rFonts w:ascii="Cambria" w:cs="Times New Roman"/>
          <w:color w:val="00000A"/>
          <w:sz w:val="21"/>
        </w:rPr>
        <w:t>redniego,</w:t>
      </w:r>
    </w:p>
    <w:p w:rsidR="00232211" w:rsidRPr="00047722" w:rsidRDefault="00F63AFD">
      <w:pPr>
        <w:widowControl/>
        <w:numPr>
          <w:ilvl w:val="0"/>
          <w:numId w:val="1"/>
        </w:numPr>
        <w:tabs>
          <w:tab w:val="left" w:pos="2130"/>
          <w:tab w:val="left" w:pos="2413"/>
        </w:tabs>
        <w:ind w:left="426" w:hanging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Cofni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cia zgody w dowolnym momencie bez wp</w:t>
      </w:r>
      <w:r w:rsidRPr="00047722">
        <w:rPr>
          <w:rFonts w:ascii="Cambria" w:cs="Times New Roman"/>
          <w:color w:val="00000A"/>
          <w:sz w:val="21"/>
        </w:rPr>
        <w:t>ł</w:t>
      </w:r>
      <w:r w:rsidRPr="00047722">
        <w:rPr>
          <w:rFonts w:ascii="Cambria" w:cs="Times New Roman"/>
          <w:color w:val="00000A"/>
          <w:sz w:val="21"/>
        </w:rPr>
        <w:t>ywu na zgodno</w:t>
      </w:r>
      <w:r w:rsidRPr="00047722">
        <w:rPr>
          <w:rFonts w:ascii="Cambria" w:cs="Times New Roman"/>
          <w:color w:val="00000A"/>
          <w:sz w:val="21"/>
        </w:rPr>
        <w:t>ść</w:t>
      </w:r>
      <w:r w:rsidRPr="00047722">
        <w:rPr>
          <w:rFonts w:ascii="Cambria" w:cs="Times New Roman"/>
          <w:color w:val="00000A"/>
          <w:sz w:val="21"/>
        </w:rPr>
        <w:t xml:space="preserve"> z prawem przetwarzania, kt</w:t>
      </w:r>
      <w:r w:rsidRPr="00047722">
        <w:rPr>
          <w:rFonts w:ascii="Cambria" w:cs="Times New Roman"/>
          <w:color w:val="00000A"/>
          <w:sz w:val="21"/>
        </w:rPr>
        <w:t>ó</w:t>
      </w:r>
      <w:r w:rsidRPr="00047722">
        <w:rPr>
          <w:rFonts w:ascii="Cambria" w:cs="Times New Roman"/>
          <w:color w:val="00000A"/>
          <w:sz w:val="21"/>
        </w:rPr>
        <w:t>rego dokonano na podstawie zgody przed jej cofni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ciem - je</w:t>
      </w:r>
      <w:r w:rsidRPr="00047722">
        <w:rPr>
          <w:rFonts w:ascii="Cambria" w:cs="Times New Roman"/>
          <w:color w:val="00000A"/>
          <w:sz w:val="21"/>
        </w:rPr>
        <w:t>ż</w:t>
      </w:r>
      <w:r w:rsidRPr="00047722">
        <w:rPr>
          <w:rFonts w:ascii="Cambria" w:cs="Times New Roman"/>
          <w:color w:val="00000A"/>
          <w:sz w:val="21"/>
        </w:rPr>
        <w:t>eli przetwarzanie odbywa si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 xml:space="preserve"> na podstawie udzielonej Administratorowi  zgody,</w:t>
      </w:r>
    </w:p>
    <w:p w:rsidR="00232211" w:rsidRPr="00047722" w:rsidRDefault="00F63AFD">
      <w:pPr>
        <w:widowControl/>
        <w:numPr>
          <w:ilvl w:val="0"/>
          <w:numId w:val="2"/>
        </w:numPr>
        <w:ind w:left="426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w przypadkach i na warunkach okre</w:t>
      </w:r>
      <w:r w:rsidRPr="00047722">
        <w:rPr>
          <w:rFonts w:ascii="Cambria" w:cs="Times New Roman"/>
          <w:color w:val="00000A"/>
          <w:sz w:val="21"/>
        </w:rPr>
        <w:t>ś</w:t>
      </w:r>
      <w:r w:rsidRPr="00047722">
        <w:rPr>
          <w:rFonts w:ascii="Cambria" w:cs="Times New Roman"/>
          <w:color w:val="00000A"/>
          <w:sz w:val="21"/>
        </w:rPr>
        <w:t>lonych w Rozporz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dzeniu og</w:t>
      </w:r>
      <w:r w:rsidRPr="00047722">
        <w:rPr>
          <w:rFonts w:ascii="Cambria" w:cs="Times New Roman"/>
          <w:color w:val="00000A"/>
          <w:sz w:val="21"/>
        </w:rPr>
        <w:t>ó</w:t>
      </w:r>
      <w:r w:rsidRPr="00047722">
        <w:rPr>
          <w:rFonts w:ascii="Cambria" w:cs="Times New Roman"/>
          <w:color w:val="00000A"/>
          <w:sz w:val="21"/>
        </w:rPr>
        <w:t>lnym. Prawa wymienione w pkt 1-6 powy</w:t>
      </w:r>
      <w:r w:rsidRPr="00047722">
        <w:rPr>
          <w:rFonts w:ascii="Cambria" w:cs="Times New Roman"/>
          <w:color w:val="00000A"/>
          <w:sz w:val="21"/>
        </w:rPr>
        <w:t>ż</w:t>
      </w:r>
      <w:r w:rsidRPr="00047722">
        <w:rPr>
          <w:rFonts w:ascii="Cambria" w:cs="Times New Roman"/>
          <w:color w:val="00000A"/>
          <w:sz w:val="21"/>
        </w:rPr>
        <w:t>ej mo</w:t>
      </w:r>
      <w:r w:rsidRPr="00047722">
        <w:rPr>
          <w:rFonts w:ascii="Cambria" w:cs="Times New Roman"/>
          <w:color w:val="00000A"/>
          <w:sz w:val="21"/>
        </w:rPr>
        <w:t>ż</w:t>
      </w:r>
      <w:r w:rsidRPr="00047722">
        <w:rPr>
          <w:rFonts w:ascii="Cambria" w:cs="Times New Roman"/>
          <w:color w:val="00000A"/>
          <w:sz w:val="21"/>
        </w:rPr>
        <w:t>na zrealizowa</w:t>
      </w:r>
      <w:r w:rsidRPr="00047722">
        <w:rPr>
          <w:rFonts w:ascii="Cambria" w:cs="Times New Roman"/>
          <w:color w:val="00000A"/>
          <w:sz w:val="21"/>
        </w:rPr>
        <w:t>ć</w:t>
      </w:r>
      <w:r w:rsidRPr="00047722">
        <w:rPr>
          <w:rFonts w:ascii="Cambria" w:cs="Times New Roman"/>
          <w:color w:val="00000A"/>
          <w:sz w:val="21"/>
        </w:rPr>
        <w:t xml:space="preserve"> poprzez kontakt z Inspektorem Ochrony Danych lub poprzez kontakt z Urz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dem Gminy i Miasta Nowe Brzesko.</w:t>
      </w:r>
    </w:p>
    <w:p w:rsidR="00232211" w:rsidRPr="00047722" w:rsidRDefault="00F63AFD">
      <w:pPr>
        <w:widowControl/>
        <w:tabs>
          <w:tab w:val="left" w:pos="2271"/>
        </w:tabs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VII.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PRAWO WNIESIENIA SKARGI DO ORGANU NADZORCZEGO</w:t>
      </w:r>
    </w:p>
    <w:p w:rsidR="00232211" w:rsidRPr="00047722" w:rsidRDefault="00F63AFD">
      <w:pPr>
        <w:widowControl/>
        <w:tabs>
          <w:tab w:val="left" w:pos="426"/>
        </w:tabs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Posiada Pani/Pan prawo wniesienia skargi do Prezesa Urz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 xml:space="preserve">du Ochrony Danych Osobowych, gdy uzasadnione jest, </w:t>
      </w:r>
      <w:r w:rsidRPr="00047722">
        <w:rPr>
          <w:rFonts w:ascii="Cambria" w:cs="Times New Roman"/>
          <w:color w:val="00000A"/>
          <w:sz w:val="21"/>
        </w:rPr>
        <w:t>ż</w:t>
      </w:r>
      <w:r w:rsidRPr="00047722">
        <w:rPr>
          <w:rFonts w:ascii="Cambria" w:cs="Times New Roman"/>
          <w:color w:val="00000A"/>
          <w:sz w:val="21"/>
        </w:rPr>
        <w:t>e Pana/Pani dane osobowe przetwarzane s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przez administratora niezgodnie z przepisami Rozporz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>dzenia og</w:t>
      </w:r>
      <w:r w:rsidRPr="00047722">
        <w:rPr>
          <w:rFonts w:ascii="Cambria" w:cs="Times New Roman"/>
          <w:color w:val="00000A"/>
          <w:sz w:val="21"/>
        </w:rPr>
        <w:t>ó</w:t>
      </w:r>
      <w:r w:rsidRPr="00047722">
        <w:rPr>
          <w:rFonts w:ascii="Cambria" w:cs="Times New Roman"/>
          <w:color w:val="00000A"/>
          <w:sz w:val="21"/>
        </w:rPr>
        <w:t xml:space="preserve">lnego. </w:t>
      </w:r>
    </w:p>
    <w:p w:rsidR="00232211" w:rsidRPr="00047722" w:rsidRDefault="00F63AFD">
      <w:pPr>
        <w:widowControl/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VIII.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ZAUTOMATYZOWANE PODEJMOWANIE DECYZJI W TYM PROFILOWANIE</w:t>
      </w:r>
      <w:r w:rsidRPr="00047722">
        <w:rPr>
          <w:rFonts w:ascii="Cambria" w:cs="Times New Roman"/>
          <w:sz w:val="21"/>
        </w:rPr>
        <w:t xml:space="preserve"> </w:t>
      </w:r>
    </w:p>
    <w:p w:rsidR="00232211" w:rsidRPr="00047722" w:rsidRDefault="00F63AFD">
      <w:pPr>
        <w:widowControl/>
        <w:tabs>
          <w:tab w:val="left" w:pos="426"/>
        </w:tabs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color w:val="111111"/>
          <w:sz w:val="21"/>
        </w:rPr>
        <w:t>Pani/Pana dane osobowe nie b</w:t>
      </w:r>
      <w:r w:rsidRPr="00047722">
        <w:rPr>
          <w:rFonts w:ascii="Cambria" w:cs="Times New Roman"/>
          <w:color w:val="111111"/>
          <w:sz w:val="21"/>
        </w:rPr>
        <w:t>ę</w:t>
      </w:r>
      <w:r w:rsidRPr="00047722">
        <w:rPr>
          <w:rFonts w:ascii="Cambria" w:cs="Times New Roman"/>
          <w:color w:val="111111"/>
          <w:sz w:val="21"/>
        </w:rPr>
        <w:t>d</w:t>
      </w:r>
      <w:r w:rsidRPr="00047722">
        <w:rPr>
          <w:rFonts w:ascii="Cambria" w:cs="Times New Roman"/>
          <w:color w:val="111111"/>
          <w:sz w:val="21"/>
        </w:rPr>
        <w:t>ą</w:t>
      </w:r>
      <w:r w:rsidRPr="00047722">
        <w:rPr>
          <w:rFonts w:ascii="Cambria" w:cs="Times New Roman"/>
          <w:color w:val="111111"/>
          <w:sz w:val="21"/>
        </w:rPr>
        <w:t xml:space="preserve"> przetwarzane w spos</w:t>
      </w:r>
      <w:r w:rsidRPr="00047722">
        <w:rPr>
          <w:rFonts w:ascii="Cambria" w:cs="Times New Roman"/>
          <w:color w:val="111111"/>
          <w:sz w:val="21"/>
        </w:rPr>
        <w:t>ó</w:t>
      </w:r>
      <w:r w:rsidRPr="00047722">
        <w:rPr>
          <w:rFonts w:ascii="Cambria" w:cs="Times New Roman"/>
          <w:color w:val="111111"/>
          <w:sz w:val="21"/>
        </w:rPr>
        <w:t>b zautomatyzowany, w tym w</w:t>
      </w:r>
      <w:r w:rsidRPr="00047722">
        <w:rPr>
          <w:rFonts w:ascii="Cambria" w:cs="Times New Roman"/>
          <w:color w:val="111111"/>
          <w:sz w:val="21"/>
        </w:rPr>
        <w:t> </w:t>
      </w:r>
      <w:r w:rsidRPr="00047722">
        <w:rPr>
          <w:rFonts w:ascii="Cambria" w:cs="Times New Roman"/>
          <w:color w:val="111111"/>
          <w:sz w:val="21"/>
        </w:rPr>
        <w:t xml:space="preserve">formie profilowania. </w:t>
      </w:r>
    </w:p>
    <w:p w:rsidR="00232211" w:rsidRPr="00047722" w:rsidRDefault="00F63AFD">
      <w:pPr>
        <w:widowControl/>
        <w:tabs>
          <w:tab w:val="left" w:pos="1704"/>
        </w:tabs>
        <w:ind w:left="426" w:hanging="432"/>
        <w:rPr>
          <w:rFonts w:cs="Times New Roman"/>
        </w:rPr>
      </w:pPr>
      <w:r w:rsidRPr="00047722">
        <w:rPr>
          <w:rFonts w:ascii="Cambria" w:cs="Times New Roman"/>
          <w:b/>
          <w:kern w:val="0"/>
          <w:sz w:val="21"/>
        </w:rPr>
        <w:t>IX.</w:t>
      </w:r>
      <w:r w:rsidRPr="00047722">
        <w:rPr>
          <w:rFonts w:ascii="Cambria" w:cs="Times New Roman"/>
          <w:b/>
          <w:kern w:val="0"/>
          <w:sz w:val="21"/>
        </w:rPr>
        <w:tab/>
      </w:r>
      <w:r w:rsidRPr="00047722">
        <w:rPr>
          <w:rFonts w:ascii="Cambria" w:cs="Times New Roman"/>
          <w:b/>
          <w:sz w:val="21"/>
        </w:rPr>
        <w:t>PRZEKAZYWANIE DANYCH OSOBOWYCH DO PA</w:t>
      </w:r>
      <w:r w:rsidRPr="00047722">
        <w:rPr>
          <w:rFonts w:ascii="Cambria" w:cs="Times New Roman"/>
          <w:b/>
          <w:sz w:val="21"/>
        </w:rPr>
        <w:t>Ń</w:t>
      </w:r>
      <w:r w:rsidRPr="00047722">
        <w:rPr>
          <w:rFonts w:ascii="Cambria" w:cs="Times New Roman"/>
          <w:b/>
          <w:sz w:val="21"/>
        </w:rPr>
        <w:t>STWA TRZECIEGO LUB ORGANIZACJI MI</w:t>
      </w:r>
      <w:r w:rsidRPr="00047722">
        <w:rPr>
          <w:rFonts w:ascii="Cambria" w:cs="Times New Roman"/>
          <w:b/>
          <w:sz w:val="21"/>
        </w:rPr>
        <w:t>Ę</w:t>
      </w:r>
      <w:r w:rsidRPr="00047722">
        <w:rPr>
          <w:rFonts w:ascii="Cambria" w:cs="Times New Roman"/>
          <w:b/>
          <w:sz w:val="21"/>
        </w:rPr>
        <w:t>DZYNARODOWEJ</w:t>
      </w:r>
    </w:p>
    <w:p w:rsidR="00232211" w:rsidRPr="00047722" w:rsidRDefault="00F63AFD">
      <w:pPr>
        <w:widowControl/>
        <w:tabs>
          <w:tab w:val="left" w:pos="426"/>
        </w:tabs>
        <w:spacing w:before="120" w:after="120"/>
        <w:jc w:val="both"/>
        <w:rPr>
          <w:rFonts w:cs="Times New Roman"/>
        </w:rPr>
      </w:pPr>
      <w:r w:rsidRPr="00047722">
        <w:rPr>
          <w:rFonts w:ascii="Cambria" w:cs="Times New Roman"/>
          <w:color w:val="00000A"/>
          <w:sz w:val="21"/>
        </w:rPr>
        <w:t>Pani/Pana dane osobowe nie b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</w:t>
      </w:r>
      <w:r w:rsidRPr="00047722">
        <w:rPr>
          <w:rFonts w:ascii="Cambria" w:cs="Times New Roman"/>
          <w:color w:val="00000A"/>
          <w:sz w:val="21"/>
        </w:rPr>
        <w:t>ą</w:t>
      </w:r>
      <w:r w:rsidRPr="00047722">
        <w:rPr>
          <w:rFonts w:ascii="Cambria" w:cs="Times New Roman"/>
          <w:color w:val="00000A"/>
          <w:sz w:val="21"/>
        </w:rPr>
        <w:t xml:space="preserve"> przekazywane do pa</w:t>
      </w:r>
      <w:r w:rsidRPr="00047722">
        <w:rPr>
          <w:rFonts w:ascii="Cambria" w:cs="Times New Roman"/>
          <w:color w:val="00000A"/>
          <w:sz w:val="21"/>
        </w:rPr>
        <w:t>ń</w:t>
      </w:r>
      <w:r w:rsidRPr="00047722">
        <w:rPr>
          <w:rFonts w:ascii="Cambria" w:cs="Times New Roman"/>
          <w:color w:val="00000A"/>
          <w:sz w:val="21"/>
        </w:rPr>
        <w:t>stwa trzeciego/organizacji mi</w:t>
      </w:r>
      <w:r w:rsidRPr="00047722">
        <w:rPr>
          <w:rFonts w:ascii="Cambria" w:cs="Times New Roman"/>
          <w:color w:val="00000A"/>
          <w:sz w:val="21"/>
        </w:rPr>
        <w:t>ę</w:t>
      </w:r>
      <w:r w:rsidRPr="00047722">
        <w:rPr>
          <w:rFonts w:ascii="Cambria" w:cs="Times New Roman"/>
          <w:color w:val="00000A"/>
          <w:sz w:val="21"/>
        </w:rPr>
        <w:t>dzynarodowej.</w:t>
      </w:r>
    </w:p>
    <w:sectPr w:rsidR="00232211" w:rsidRPr="00047722" w:rsidSect="00F16C9E">
      <w:type w:val="continuous"/>
      <w:pgSz w:w="12240" w:h="15840"/>
      <w:pgMar w:top="709" w:right="1800" w:bottom="1440" w:left="180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22" w:rsidRDefault="00047722">
      <w:r>
        <w:separator/>
      </w:r>
    </w:p>
  </w:endnote>
  <w:endnote w:type="continuationSeparator" w:id="0">
    <w:p w:rsidR="00047722" w:rsidRDefault="0004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22" w:rsidRPr="00047722" w:rsidRDefault="00047722">
      <w:pPr>
        <w:suppressAutoHyphens w:val="0"/>
        <w:rPr>
          <w:rFonts w:cs="Times New Roman"/>
          <w:color w:val="auto"/>
          <w:kern w:val="0"/>
          <w:lang w:bidi="ar-SA"/>
        </w:rPr>
      </w:pPr>
    </w:p>
  </w:footnote>
  <w:footnote w:type="continuationSeparator" w:id="0">
    <w:p w:rsidR="00047722" w:rsidRDefault="0004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AFD"/>
    <w:rsid w:val="00047722"/>
    <w:rsid w:val="00232211"/>
    <w:rsid w:val="00F16C9E"/>
    <w:rsid w:val="00F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color w:val="000080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Pr>
      <w:rFonts w:ascii="Liberation Serif" w:eastAsia="Times New Roman" w:hAnsi="Liberation Serif" w:cs="Mangal"/>
      <w:color w:val="000000"/>
      <w:kern w:val="1"/>
      <w:sz w:val="24"/>
      <w:szCs w:val="21"/>
      <w:lang w:bidi="hi-IN"/>
    </w:rPr>
  </w:style>
  <w:style w:type="paragraph" w:customStyle="1" w:styleId="Indeks">
    <w:name w:val="Indeks"/>
    <w:basedOn w:val="Normalny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owe-brze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Asia</cp:lastModifiedBy>
  <cp:revision>4</cp:revision>
  <cp:lastPrinted>2019-10-09T12:56:00Z</cp:lastPrinted>
  <dcterms:created xsi:type="dcterms:W3CDTF">2019-10-09T12:46:00Z</dcterms:created>
  <dcterms:modified xsi:type="dcterms:W3CDTF">2019-10-09T12:57:00Z</dcterms:modified>
</cp:coreProperties>
</file>